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PC/ABS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Flame retardant / anti-static</w:t>
      </w:r>
      <w:bookmarkStart w:id="0" w:name="_GoBack"/>
      <w:bookmarkEnd w:id="0"/>
    </w:p>
    <w:p>
      <w:pPr>
        <w:jc w:val="left"/>
        <w:rPr>
          <w:rFonts w:hint="eastAsia"/>
        </w:rPr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lampshade、Instrument panel cover、CD</w:t>
      </w:r>
      <w:r>
        <w:rPr>
          <w:u w:val="single"/>
        </w:rPr>
        <w:t xml:space="preserve">       </w:t>
      </w:r>
      <w:r>
        <w:rPr>
          <w:rFonts w:hint="eastAsia"/>
        </w:rPr>
        <w:t>，</w:t>
      </w:r>
    </w:p>
    <w:p>
      <w:pPr>
        <w:jc w:val="left"/>
      </w:pPr>
      <w:r>
        <w:rPr>
          <w:rFonts w:hint="eastAsia"/>
        </w:rPr>
        <w:t xml:space="preserve">Application </w:t>
      </w:r>
      <w:r>
        <w:rPr>
          <w:u w:val="single"/>
        </w:rPr>
        <w:t xml:space="preserve">   </w:t>
      </w:r>
      <w:r>
        <w:rPr>
          <w:rFonts w:hint="eastAsia"/>
          <w:u w:val="single"/>
          <w:lang w:eastAsia="zh-CN"/>
        </w:rPr>
        <w:t>Electronics</w:t>
      </w:r>
      <w:r>
        <w:rPr>
          <w:u w:val="single"/>
        </w:rPr>
        <w:t xml:space="preserve">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60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 xml:space="preserve">Elongation 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2600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300J/M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D792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1.21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FR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3.0MM V0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175BEF"/>
    <w:rsid w:val="00201111"/>
    <w:rsid w:val="004A077E"/>
    <w:rsid w:val="005949A2"/>
    <w:rsid w:val="005F06C2"/>
    <w:rsid w:val="007E1D72"/>
    <w:rsid w:val="0085307F"/>
    <w:rsid w:val="009A2F23"/>
    <w:rsid w:val="009B2923"/>
    <w:rsid w:val="00B50A1A"/>
    <w:rsid w:val="00B64DDC"/>
    <w:rsid w:val="00DD1467"/>
    <w:rsid w:val="019C0579"/>
    <w:rsid w:val="33330569"/>
    <w:rsid w:val="5316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330</Characters>
  <Lines>1</Lines>
  <Paragraphs>1</Paragraphs>
  <TotalTime>0</TotalTime>
  <ScaleCrop>false</ScaleCrop>
  <LinksUpToDate>false</LinksUpToDate>
  <CharactersWithSpaces>378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2024-03-28T08:31:01Z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60C33CFABB7D4F97B5B8287DA21D1D0D_13</vt:lpwstr>
  </property>
</Properties>
</file>